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Policies Contents Page</w:t>
      </w:r>
    </w:p>
    <w:p w:rsidR="00000000" w:rsidDel="00000000" w:rsidP="00000000" w:rsidRDefault="00000000" w:rsidRPr="00000000" w14:paraId="00000002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Aims of the Preschool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Admissions, Fee-paying and Session-changing Policy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Settling In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Food and Drink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Arrivals and Departures (including Uncollected Children)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Outings, Visits and Events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Behavioural Management, Bullying and Suspensions and Exclusions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Accident, Illness and Emergency, and Infections and Communicable Illnesses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Safeguarding Children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Equal Opportunities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Special Needs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Complaints Procedure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Staffing (including Recruitment and Selection, Staff Disciplinary &amp; Grievance Procedures; Staff Dress Code, Smoking)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Students and Volunteers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Whistleblowing Procedure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Physical Environment Health, Safety Risk Assessment, Site Security, Missing Children and Smoking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Fire Safety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Emergency Closure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Hygiene, Nappy Changing and Toileting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Documentation and Information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Confidentiality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Data Breach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1418" w:right="0" w:hanging="1418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Lockdown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Bookman Old Style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Bookman Old Style" w:cs="Bookman Old Style" w:eastAsia="Bookman Old Style" w:hAnsi="Bookman Old Style"/>
        <w:sz w:val="24"/>
        <w:szCs w:val="24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4A26C4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3C19D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uHp1MKEXmnpg56kHFDgl+Qlw+Bw==">AMUW2mWxMAh+y6CN7kUjNkqmff4ShwupxRdKcD5Yjez+xhNrhoWcbXg0BqpQ3gQeddLhsDeJOLWvl+tMtd8aqiBw6bkK2jRGZ6I6ALF/yzyRT8yg9NMUCjM=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2014-01-11T22:46:00Z</dcterms:created>
  <dc:creator>Owner</dc:creator>
</cp:coreProperties>
</file>