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39EE7B" w14:textId="77777777" w:rsidR="000B0798" w:rsidRDefault="00000000">
      <w:pPr>
        <w:ind w:left="0" w:hanging="2"/>
        <w:jc w:val="both"/>
        <w:rPr>
          <w:rFonts w:ascii="Calibri" w:eastAsia="Calibri" w:hAnsi="Calibri" w:cs="Calibri"/>
          <w:sz w:val="22"/>
          <w:szCs w:val="22"/>
        </w:rPr>
      </w:pPr>
      <w:r>
        <w:rPr>
          <w:rFonts w:ascii="Calibri" w:eastAsia="Calibri" w:hAnsi="Calibri" w:cs="Calibri"/>
          <w:b/>
          <w:sz w:val="22"/>
          <w:szCs w:val="22"/>
        </w:rPr>
        <w:t>Fire Safety</w:t>
      </w:r>
    </w:p>
    <w:p w14:paraId="517E9CBB" w14:textId="77777777" w:rsidR="000B0798" w:rsidRDefault="000B0798">
      <w:pPr>
        <w:ind w:left="0" w:hanging="2"/>
        <w:jc w:val="both"/>
        <w:rPr>
          <w:rFonts w:ascii="Calibri" w:eastAsia="Calibri" w:hAnsi="Calibri" w:cs="Calibri"/>
          <w:sz w:val="22"/>
          <w:szCs w:val="22"/>
        </w:rPr>
      </w:pPr>
    </w:p>
    <w:p w14:paraId="014F86AF" w14:textId="77777777" w:rsidR="000B0798" w:rsidRDefault="00000000">
      <w:pPr>
        <w:ind w:left="0" w:hanging="2"/>
        <w:jc w:val="both"/>
        <w:rPr>
          <w:rFonts w:ascii="Calibri" w:eastAsia="Calibri" w:hAnsi="Calibri" w:cs="Calibri"/>
          <w:sz w:val="22"/>
          <w:szCs w:val="22"/>
        </w:rPr>
      </w:pPr>
      <w:r>
        <w:rPr>
          <w:rFonts w:ascii="Calibri" w:eastAsia="Calibri" w:hAnsi="Calibri" w:cs="Calibri"/>
          <w:sz w:val="22"/>
          <w:szCs w:val="22"/>
        </w:rPr>
        <w:t xml:space="preserve">At Cygnets we understand the importance of vigilance to fire safety hazards. The pre-school displays notices explaining the fire procedures positioned at every fire exit. All staff, students, volunteers and children are aware of the fire safety procedures set out in this policy. </w:t>
      </w:r>
    </w:p>
    <w:p w14:paraId="62EE8565" w14:textId="77777777" w:rsidR="000B0798" w:rsidRDefault="000B0798">
      <w:pPr>
        <w:ind w:left="0" w:hanging="2"/>
        <w:jc w:val="both"/>
        <w:rPr>
          <w:rFonts w:ascii="Calibri" w:eastAsia="Calibri" w:hAnsi="Calibri" w:cs="Calibri"/>
          <w:sz w:val="22"/>
          <w:szCs w:val="22"/>
        </w:rPr>
      </w:pPr>
    </w:p>
    <w:p w14:paraId="738058C5" w14:textId="77777777" w:rsidR="000B0798" w:rsidRDefault="00000000">
      <w:pPr>
        <w:ind w:left="0" w:hanging="2"/>
        <w:jc w:val="both"/>
        <w:rPr>
          <w:rFonts w:ascii="Calibri" w:eastAsia="Calibri" w:hAnsi="Calibri" w:cs="Calibri"/>
          <w:sz w:val="22"/>
          <w:szCs w:val="22"/>
        </w:rPr>
      </w:pPr>
      <w:r>
        <w:rPr>
          <w:rFonts w:ascii="Calibri" w:eastAsia="Calibri" w:hAnsi="Calibri" w:cs="Calibri"/>
          <w:sz w:val="22"/>
          <w:szCs w:val="22"/>
        </w:rPr>
        <w:t>The Registered Person will ensure there is in place a clearly defined procedure for the emergency evacuation of the premises in the case of a fire.</w:t>
      </w:r>
    </w:p>
    <w:p w14:paraId="1DDA6425" w14:textId="77777777" w:rsidR="000B0798" w:rsidRDefault="000B0798">
      <w:pPr>
        <w:ind w:left="0" w:hanging="2"/>
        <w:jc w:val="both"/>
        <w:rPr>
          <w:rFonts w:ascii="Calibri" w:eastAsia="Calibri" w:hAnsi="Calibri" w:cs="Calibri"/>
          <w:sz w:val="22"/>
          <w:szCs w:val="22"/>
        </w:rPr>
      </w:pPr>
    </w:p>
    <w:p w14:paraId="5E40AC8B" w14:textId="77777777" w:rsidR="000B0798" w:rsidRDefault="00000000">
      <w:pPr>
        <w:ind w:left="0" w:hanging="2"/>
        <w:jc w:val="both"/>
        <w:rPr>
          <w:rFonts w:ascii="Calibri" w:eastAsia="Calibri" w:hAnsi="Calibri" w:cs="Calibri"/>
          <w:sz w:val="22"/>
          <w:szCs w:val="22"/>
        </w:rPr>
      </w:pPr>
      <w:r>
        <w:rPr>
          <w:rFonts w:ascii="Calibri" w:eastAsia="Calibri" w:hAnsi="Calibri" w:cs="Calibri"/>
          <w:sz w:val="22"/>
          <w:szCs w:val="22"/>
        </w:rPr>
        <w:t xml:space="preserve">All staff understand their roles and responsibility in the event of a fire and are aware of the location of all fire exits, the fire assembly point and where fire safety equipment is stored. </w:t>
      </w:r>
    </w:p>
    <w:p w14:paraId="722826D0" w14:textId="77777777" w:rsidR="000B0798" w:rsidRDefault="000B0798">
      <w:pPr>
        <w:ind w:left="0" w:hanging="2"/>
        <w:jc w:val="both"/>
        <w:rPr>
          <w:rFonts w:ascii="Calibri" w:eastAsia="Calibri" w:hAnsi="Calibri" w:cs="Calibri"/>
          <w:sz w:val="22"/>
          <w:szCs w:val="22"/>
        </w:rPr>
      </w:pPr>
    </w:p>
    <w:p w14:paraId="0965DCFF" w14:textId="77777777" w:rsidR="000B0798" w:rsidRDefault="00000000">
      <w:pPr>
        <w:ind w:left="0" w:hanging="2"/>
        <w:jc w:val="both"/>
        <w:rPr>
          <w:rFonts w:ascii="Calibri" w:eastAsia="Calibri" w:hAnsi="Calibri" w:cs="Calibri"/>
          <w:sz w:val="22"/>
          <w:szCs w:val="22"/>
        </w:rPr>
      </w:pPr>
      <w:r>
        <w:rPr>
          <w:rFonts w:ascii="Calibri" w:eastAsia="Calibri" w:hAnsi="Calibri" w:cs="Calibri"/>
          <w:sz w:val="22"/>
          <w:szCs w:val="22"/>
        </w:rPr>
        <w:t>Children will be made aware of the fire safety procedures during their settling in period and on regular occasion from then on. All children will be made aware of the location of fire exits and the fire assembly point through regular fire drills.</w:t>
      </w:r>
    </w:p>
    <w:p w14:paraId="23DBD79D" w14:textId="77777777" w:rsidR="000B0798" w:rsidRDefault="000B0798">
      <w:pPr>
        <w:ind w:left="0" w:hanging="2"/>
        <w:jc w:val="both"/>
        <w:rPr>
          <w:rFonts w:ascii="Calibri" w:eastAsia="Calibri" w:hAnsi="Calibri" w:cs="Calibri"/>
          <w:sz w:val="22"/>
          <w:szCs w:val="22"/>
        </w:rPr>
      </w:pPr>
    </w:p>
    <w:p w14:paraId="43EB659F" w14:textId="77777777" w:rsidR="000B0798" w:rsidRDefault="00000000">
      <w:pPr>
        <w:ind w:left="0" w:hanging="2"/>
        <w:jc w:val="both"/>
        <w:rPr>
          <w:rFonts w:ascii="Calibri" w:eastAsia="Calibri" w:hAnsi="Calibri" w:cs="Calibri"/>
          <w:sz w:val="22"/>
          <w:szCs w:val="22"/>
        </w:rPr>
      </w:pPr>
      <w:r>
        <w:rPr>
          <w:rFonts w:ascii="Calibri" w:eastAsia="Calibri" w:hAnsi="Calibri" w:cs="Calibri"/>
          <w:sz w:val="22"/>
          <w:szCs w:val="22"/>
        </w:rPr>
        <w:t xml:space="preserve">Fire doors and fire exits are clearly marked, are not obstructed at any times, and are easily opened from the inside. </w:t>
      </w:r>
    </w:p>
    <w:p w14:paraId="38A65875" w14:textId="77777777" w:rsidR="000B0798" w:rsidRDefault="000B0798">
      <w:pPr>
        <w:ind w:left="0" w:hanging="2"/>
        <w:jc w:val="both"/>
        <w:rPr>
          <w:rFonts w:ascii="Calibri" w:eastAsia="Calibri" w:hAnsi="Calibri" w:cs="Calibri"/>
          <w:sz w:val="22"/>
          <w:szCs w:val="22"/>
        </w:rPr>
      </w:pPr>
    </w:p>
    <w:p w14:paraId="609C5638" w14:textId="77777777" w:rsidR="000B0798" w:rsidRDefault="00000000">
      <w:pPr>
        <w:ind w:left="0" w:hanging="2"/>
        <w:jc w:val="both"/>
        <w:rPr>
          <w:rFonts w:ascii="Calibri" w:eastAsia="Calibri" w:hAnsi="Calibri" w:cs="Calibri"/>
          <w:sz w:val="22"/>
          <w:szCs w:val="22"/>
        </w:rPr>
      </w:pPr>
      <w:r>
        <w:rPr>
          <w:rFonts w:ascii="Calibri" w:eastAsia="Calibri" w:hAnsi="Calibri" w:cs="Calibri"/>
          <w:sz w:val="22"/>
          <w:szCs w:val="22"/>
        </w:rPr>
        <w:t>Fire exits are kept closed at all times but never locked. Fire extinguishers and fire alarm systems are regularly tested in accordance with manufacturer’s guidance.</w:t>
      </w:r>
    </w:p>
    <w:p w14:paraId="68A49AC0" w14:textId="77777777" w:rsidR="000B0798" w:rsidRDefault="000B0798">
      <w:pPr>
        <w:ind w:left="0" w:hanging="2"/>
        <w:jc w:val="both"/>
        <w:rPr>
          <w:rFonts w:ascii="Calibri" w:eastAsia="Calibri" w:hAnsi="Calibri" w:cs="Calibri"/>
          <w:sz w:val="22"/>
          <w:szCs w:val="22"/>
        </w:rPr>
      </w:pPr>
    </w:p>
    <w:p w14:paraId="0DD1B3FC" w14:textId="77777777" w:rsidR="000B0798" w:rsidRDefault="00000000">
      <w:pPr>
        <w:ind w:left="0" w:hanging="2"/>
        <w:jc w:val="both"/>
        <w:rPr>
          <w:rFonts w:ascii="Calibri" w:eastAsia="Calibri" w:hAnsi="Calibri" w:cs="Calibri"/>
          <w:sz w:val="22"/>
          <w:szCs w:val="22"/>
        </w:rPr>
      </w:pPr>
      <w:r>
        <w:rPr>
          <w:rFonts w:ascii="Calibri" w:eastAsia="Calibri" w:hAnsi="Calibri" w:cs="Calibri"/>
          <w:sz w:val="22"/>
          <w:szCs w:val="22"/>
        </w:rPr>
        <w:t>The Leader will appoint a designated Fire Safety Officer who will be responsible for testing fire alarms, making sure fire extinguishers are checked and arranging fire drills and tests. Fire drills will take place periodically and staff will be informed of when these will occur.</w:t>
      </w:r>
    </w:p>
    <w:p w14:paraId="40F2842B" w14:textId="77777777" w:rsidR="000B0798" w:rsidRDefault="000B0798">
      <w:pPr>
        <w:ind w:left="0" w:hanging="2"/>
        <w:jc w:val="both"/>
        <w:rPr>
          <w:rFonts w:ascii="Calibri" w:eastAsia="Calibri" w:hAnsi="Calibri" w:cs="Calibri"/>
          <w:sz w:val="22"/>
          <w:szCs w:val="22"/>
        </w:rPr>
      </w:pPr>
    </w:p>
    <w:p w14:paraId="32C5333F" w14:textId="77777777" w:rsidR="000B0798" w:rsidRDefault="00000000">
      <w:pPr>
        <w:ind w:left="0" w:hanging="2"/>
        <w:jc w:val="both"/>
        <w:rPr>
          <w:rFonts w:ascii="Calibri" w:eastAsia="Calibri" w:hAnsi="Calibri" w:cs="Calibri"/>
          <w:sz w:val="22"/>
          <w:szCs w:val="22"/>
        </w:rPr>
      </w:pPr>
      <w:r>
        <w:rPr>
          <w:rFonts w:ascii="Calibri" w:eastAsia="Calibri" w:hAnsi="Calibri" w:cs="Calibri"/>
          <w:sz w:val="22"/>
          <w:szCs w:val="22"/>
        </w:rPr>
        <w:t xml:space="preserve">At least each half term, the preschool will hold a fire drill without prior warning. </w:t>
      </w:r>
    </w:p>
    <w:p w14:paraId="524BD89E" w14:textId="77777777" w:rsidR="000B0798" w:rsidRDefault="000B0798">
      <w:pPr>
        <w:ind w:left="0" w:hanging="2"/>
        <w:jc w:val="both"/>
        <w:rPr>
          <w:rFonts w:ascii="Calibri" w:eastAsia="Calibri" w:hAnsi="Calibri" w:cs="Calibri"/>
          <w:sz w:val="22"/>
          <w:szCs w:val="22"/>
        </w:rPr>
      </w:pPr>
    </w:p>
    <w:p w14:paraId="42C21258" w14:textId="77777777" w:rsidR="000B0798" w:rsidRDefault="00000000">
      <w:pPr>
        <w:ind w:left="0" w:hanging="2"/>
        <w:jc w:val="both"/>
        <w:rPr>
          <w:rFonts w:ascii="Calibri" w:eastAsia="Calibri" w:hAnsi="Calibri" w:cs="Calibri"/>
          <w:sz w:val="22"/>
          <w:szCs w:val="22"/>
        </w:rPr>
      </w:pPr>
      <w:r>
        <w:rPr>
          <w:rFonts w:ascii="Calibri" w:eastAsia="Calibri" w:hAnsi="Calibri" w:cs="Calibri"/>
          <w:sz w:val="22"/>
          <w:szCs w:val="22"/>
        </w:rPr>
        <w:t>All fire drills, fire incidents and equipment checks will be recorded in the Incident Record book.</w:t>
      </w:r>
    </w:p>
    <w:p w14:paraId="2A4697DB" w14:textId="77777777" w:rsidR="000B0798" w:rsidRDefault="000B0798">
      <w:pPr>
        <w:ind w:left="0" w:hanging="2"/>
        <w:jc w:val="both"/>
        <w:rPr>
          <w:rFonts w:ascii="Calibri" w:eastAsia="Calibri" w:hAnsi="Calibri" w:cs="Calibri"/>
          <w:sz w:val="22"/>
          <w:szCs w:val="22"/>
        </w:rPr>
      </w:pPr>
    </w:p>
    <w:p w14:paraId="713C76E3" w14:textId="77777777" w:rsidR="000B0798" w:rsidRDefault="00000000">
      <w:pPr>
        <w:ind w:left="0" w:hanging="2"/>
        <w:jc w:val="both"/>
        <w:rPr>
          <w:rFonts w:ascii="Calibri" w:eastAsia="Calibri" w:hAnsi="Calibri" w:cs="Calibri"/>
          <w:sz w:val="22"/>
          <w:szCs w:val="22"/>
        </w:rPr>
      </w:pPr>
      <w:r>
        <w:rPr>
          <w:rFonts w:ascii="Calibri" w:eastAsia="Calibri" w:hAnsi="Calibri" w:cs="Calibri"/>
          <w:sz w:val="22"/>
          <w:szCs w:val="22"/>
        </w:rPr>
        <w:t>Certification from the Fire Service is no longer relevant. The responsible person must carry out a fire safety risk assessment and implement and maintain a fire management plan.</w:t>
      </w:r>
    </w:p>
    <w:p w14:paraId="37A9C37F" w14:textId="77777777" w:rsidR="000B0798" w:rsidRDefault="000B0798">
      <w:pPr>
        <w:ind w:left="0" w:hanging="2"/>
        <w:jc w:val="both"/>
        <w:rPr>
          <w:rFonts w:ascii="Calibri" w:eastAsia="Calibri" w:hAnsi="Calibri" w:cs="Calibri"/>
          <w:sz w:val="22"/>
          <w:szCs w:val="22"/>
        </w:rPr>
      </w:pPr>
    </w:p>
    <w:p w14:paraId="06BDC1AC" w14:textId="77777777" w:rsidR="000B0798" w:rsidRDefault="00000000">
      <w:pPr>
        <w:ind w:left="0" w:hanging="2"/>
        <w:jc w:val="both"/>
        <w:rPr>
          <w:rFonts w:ascii="Calibri" w:eastAsia="Calibri" w:hAnsi="Calibri" w:cs="Calibri"/>
          <w:sz w:val="22"/>
          <w:szCs w:val="22"/>
        </w:rPr>
      </w:pPr>
      <w:r>
        <w:rPr>
          <w:rFonts w:ascii="Calibri" w:eastAsia="Calibri" w:hAnsi="Calibri" w:cs="Calibri"/>
          <w:sz w:val="22"/>
          <w:szCs w:val="22"/>
        </w:rPr>
        <w:t xml:space="preserve">Fire extinguishers are regularly checked by an </w:t>
      </w:r>
      <w:proofErr w:type="spellStart"/>
      <w:r>
        <w:rPr>
          <w:rFonts w:ascii="Calibri" w:eastAsia="Calibri" w:hAnsi="Calibri" w:cs="Calibri"/>
          <w:sz w:val="22"/>
          <w:szCs w:val="22"/>
        </w:rPr>
        <w:t>authorised</w:t>
      </w:r>
      <w:proofErr w:type="spellEnd"/>
      <w:r>
        <w:rPr>
          <w:rFonts w:ascii="Calibri" w:eastAsia="Calibri" w:hAnsi="Calibri" w:cs="Calibri"/>
          <w:sz w:val="22"/>
          <w:szCs w:val="22"/>
        </w:rPr>
        <w:t xml:space="preserve"> outside body.</w:t>
      </w:r>
    </w:p>
    <w:p w14:paraId="38BB917E" w14:textId="77777777" w:rsidR="000B0798" w:rsidRDefault="000B0798">
      <w:pPr>
        <w:ind w:left="0" w:hanging="2"/>
        <w:jc w:val="both"/>
        <w:rPr>
          <w:rFonts w:ascii="Calibri" w:eastAsia="Calibri" w:hAnsi="Calibri" w:cs="Calibri"/>
          <w:sz w:val="22"/>
          <w:szCs w:val="22"/>
        </w:rPr>
      </w:pPr>
    </w:p>
    <w:p w14:paraId="0EC9567C" w14:textId="77777777" w:rsidR="000B0798" w:rsidRDefault="000B0798">
      <w:pPr>
        <w:ind w:left="0" w:hanging="2"/>
        <w:jc w:val="both"/>
        <w:rPr>
          <w:rFonts w:ascii="Calibri" w:eastAsia="Calibri" w:hAnsi="Calibri" w:cs="Calibri"/>
          <w:sz w:val="22"/>
          <w:szCs w:val="22"/>
        </w:rPr>
      </w:pPr>
    </w:p>
    <w:p w14:paraId="5D078001" w14:textId="77777777" w:rsidR="000B0798" w:rsidRDefault="00000000">
      <w:pPr>
        <w:ind w:left="0" w:hanging="2"/>
        <w:jc w:val="both"/>
        <w:rPr>
          <w:rFonts w:ascii="Calibri" w:eastAsia="Calibri" w:hAnsi="Calibri" w:cs="Calibri"/>
          <w:sz w:val="22"/>
          <w:szCs w:val="22"/>
        </w:rPr>
      </w:pPr>
      <w:r>
        <w:rPr>
          <w:rFonts w:ascii="Calibri" w:eastAsia="Calibri" w:hAnsi="Calibri" w:cs="Calibri"/>
          <w:b/>
          <w:sz w:val="22"/>
          <w:szCs w:val="22"/>
        </w:rPr>
        <w:t>Fire Prevention</w:t>
      </w:r>
    </w:p>
    <w:p w14:paraId="03C67F9B" w14:textId="77777777" w:rsidR="000B0798" w:rsidRDefault="000B0798">
      <w:pPr>
        <w:ind w:left="0" w:hanging="2"/>
        <w:jc w:val="both"/>
        <w:rPr>
          <w:rFonts w:ascii="Calibri" w:eastAsia="Calibri" w:hAnsi="Calibri" w:cs="Calibri"/>
          <w:sz w:val="22"/>
          <w:szCs w:val="22"/>
        </w:rPr>
      </w:pPr>
    </w:p>
    <w:p w14:paraId="711A1D98" w14:textId="77777777" w:rsidR="000B0798" w:rsidRDefault="00000000">
      <w:pPr>
        <w:ind w:left="0" w:hanging="2"/>
        <w:jc w:val="both"/>
        <w:rPr>
          <w:rFonts w:ascii="Calibri" w:eastAsia="Calibri" w:hAnsi="Calibri" w:cs="Calibri"/>
          <w:sz w:val="22"/>
          <w:szCs w:val="22"/>
        </w:rPr>
      </w:pPr>
      <w:r>
        <w:rPr>
          <w:rFonts w:ascii="Calibri" w:eastAsia="Calibri" w:hAnsi="Calibri" w:cs="Calibri"/>
          <w:sz w:val="22"/>
          <w:szCs w:val="22"/>
        </w:rPr>
        <w:t>The pre-school will take all steps possible to prevent fires occurring. As such, the Leader and the staff team are responsible for:</w:t>
      </w:r>
    </w:p>
    <w:p w14:paraId="11EE4A94" w14:textId="77777777" w:rsidR="000B0798" w:rsidRDefault="000B0798">
      <w:pPr>
        <w:ind w:left="0" w:hanging="2"/>
        <w:jc w:val="both"/>
        <w:rPr>
          <w:rFonts w:ascii="Calibri" w:eastAsia="Calibri" w:hAnsi="Calibri" w:cs="Calibri"/>
          <w:sz w:val="22"/>
          <w:szCs w:val="22"/>
        </w:rPr>
      </w:pPr>
    </w:p>
    <w:p w14:paraId="7DAFDB11" w14:textId="77777777" w:rsidR="000B0798" w:rsidRDefault="00000000">
      <w:pPr>
        <w:numPr>
          <w:ilvl w:val="0"/>
          <w:numId w:val="1"/>
        </w:numPr>
        <w:ind w:left="0" w:hanging="2"/>
        <w:jc w:val="both"/>
        <w:rPr>
          <w:rFonts w:ascii="Calibri" w:eastAsia="Calibri" w:hAnsi="Calibri" w:cs="Calibri"/>
          <w:sz w:val="22"/>
          <w:szCs w:val="22"/>
        </w:rPr>
      </w:pPr>
      <w:r>
        <w:rPr>
          <w:rFonts w:ascii="Calibri" w:eastAsia="Calibri" w:hAnsi="Calibri" w:cs="Calibri"/>
          <w:sz w:val="22"/>
          <w:szCs w:val="22"/>
        </w:rPr>
        <w:t xml:space="preserve">Ensuring that power points are not overloaded with adaptors. </w:t>
      </w:r>
    </w:p>
    <w:p w14:paraId="5E740A11" w14:textId="77777777" w:rsidR="000B0798" w:rsidRDefault="000B0798">
      <w:pPr>
        <w:ind w:left="0" w:hanging="2"/>
        <w:jc w:val="both"/>
        <w:rPr>
          <w:rFonts w:ascii="Calibri" w:eastAsia="Calibri" w:hAnsi="Calibri" w:cs="Calibri"/>
          <w:sz w:val="22"/>
          <w:szCs w:val="22"/>
        </w:rPr>
      </w:pPr>
    </w:p>
    <w:p w14:paraId="24B327C9" w14:textId="77777777" w:rsidR="000B0798" w:rsidRDefault="00000000">
      <w:pPr>
        <w:numPr>
          <w:ilvl w:val="0"/>
          <w:numId w:val="1"/>
        </w:numPr>
        <w:ind w:left="0" w:hanging="2"/>
        <w:jc w:val="both"/>
        <w:rPr>
          <w:rFonts w:ascii="Calibri" w:eastAsia="Calibri" w:hAnsi="Calibri" w:cs="Calibri"/>
          <w:sz w:val="22"/>
          <w:szCs w:val="22"/>
        </w:rPr>
      </w:pPr>
      <w:r>
        <w:rPr>
          <w:rFonts w:ascii="Calibri" w:eastAsia="Calibri" w:hAnsi="Calibri" w:cs="Calibri"/>
          <w:sz w:val="22"/>
          <w:szCs w:val="22"/>
        </w:rPr>
        <w:t xml:space="preserve">Ensuring that the Pre-School’s </w:t>
      </w:r>
      <w:r>
        <w:rPr>
          <w:rFonts w:ascii="Calibri" w:eastAsia="Calibri" w:hAnsi="Calibri" w:cs="Calibri"/>
          <w:i/>
          <w:sz w:val="22"/>
          <w:szCs w:val="22"/>
        </w:rPr>
        <w:t>No Smoking</w:t>
      </w:r>
      <w:r>
        <w:rPr>
          <w:rFonts w:ascii="Calibri" w:eastAsia="Calibri" w:hAnsi="Calibri" w:cs="Calibri"/>
          <w:sz w:val="22"/>
          <w:szCs w:val="22"/>
        </w:rPr>
        <w:t xml:space="preserve"> policy is always observed.</w:t>
      </w:r>
    </w:p>
    <w:p w14:paraId="080A1C4B" w14:textId="77777777" w:rsidR="000B0798" w:rsidRDefault="000B0798">
      <w:pPr>
        <w:ind w:left="0" w:hanging="2"/>
        <w:jc w:val="both"/>
        <w:rPr>
          <w:rFonts w:ascii="Calibri" w:eastAsia="Calibri" w:hAnsi="Calibri" w:cs="Calibri"/>
          <w:sz w:val="22"/>
          <w:szCs w:val="22"/>
        </w:rPr>
      </w:pPr>
    </w:p>
    <w:p w14:paraId="06EC2DA9" w14:textId="77777777" w:rsidR="000B0798" w:rsidRDefault="00000000">
      <w:pPr>
        <w:numPr>
          <w:ilvl w:val="0"/>
          <w:numId w:val="1"/>
        </w:numPr>
        <w:ind w:left="0" w:hanging="2"/>
        <w:jc w:val="both"/>
        <w:rPr>
          <w:rFonts w:ascii="Calibri" w:eastAsia="Calibri" w:hAnsi="Calibri" w:cs="Calibri"/>
          <w:sz w:val="22"/>
          <w:szCs w:val="22"/>
        </w:rPr>
      </w:pPr>
      <w:r>
        <w:rPr>
          <w:rFonts w:ascii="Calibri" w:eastAsia="Calibri" w:hAnsi="Calibri" w:cs="Calibri"/>
          <w:sz w:val="22"/>
          <w:szCs w:val="22"/>
        </w:rPr>
        <w:t>Checking for frayed or trailing wires.</w:t>
      </w:r>
    </w:p>
    <w:p w14:paraId="2DA059A7" w14:textId="77777777" w:rsidR="000B0798" w:rsidRDefault="000B0798">
      <w:pPr>
        <w:ind w:left="0" w:hanging="2"/>
        <w:jc w:val="both"/>
        <w:rPr>
          <w:rFonts w:ascii="Calibri" w:eastAsia="Calibri" w:hAnsi="Calibri" w:cs="Calibri"/>
          <w:sz w:val="22"/>
          <w:szCs w:val="22"/>
        </w:rPr>
      </w:pPr>
    </w:p>
    <w:p w14:paraId="7B9C2A6A" w14:textId="77777777" w:rsidR="000B0798" w:rsidRDefault="00000000">
      <w:pPr>
        <w:numPr>
          <w:ilvl w:val="0"/>
          <w:numId w:val="1"/>
        </w:numPr>
        <w:ind w:left="0" w:hanging="2"/>
        <w:jc w:val="both"/>
        <w:rPr>
          <w:rFonts w:ascii="Calibri" w:eastAsia="Calibri" w:hAnsi="Calibri" w:cs="Calibri"/>
          <w:sz w:val="22"/>
          <w:szCs w:val="22"/>
        </w:rPr>
      </w:pPr>
      <w:r>
        <w:rPr>
          <w:rFonts w:ascii="Calibri" w:eastAsia="Calibri" w:hAnsi="Calibri" w:cs="Calibri"/>
          <w:sz w:val="22"/>
          <w:szCs w:val="22"/>
        </w:rPr>
        <w:t>Checking that fuses are replaced safely.</w:t>
      </w:r>
    </w:p>
    <w:p w14:paraId="3114210A" w14:textId="77777777" w:rsidR="000B0798" w:rsidRDefault="000B0798">
      <w:pPr>
        <w:ind w:left="0" w:hanging="2"/>
        <w:jc w:val="both"/>
        <w:rPr>
          <w:rFonts w:ascii="Calibri" w:eastAsia="Calibri" w:hAnsi="Calibri" w:cs="Calibri"/>
          <w:sz w:val="22"/>
          <w:szCs w:val="22"/>
        </w:rPr>
      </w:pPr>
    </w:p>
    <w:p w14:paraId="6C445246" w14:textId="77777777" w:rsidR="000B0798" w:rsidRDefault="00000000">
      <w:pPr>
        <w:numPr>
          <w:ilvl w:val="0"/>
          <w:numId w:val="1"/>
        </w:numPr>
        <w:ind w:left="0" w:hanging="2"/>
        <w:jc w:val="both"/>
        <w:rPr>
          <w:rFonts w:ascii="Calibri" w:eastAsia="Calibri" w:hAnsi="Calibri" w:cs="Calibri"/>
          <w:sz w:val="22"/>
          <w:szCs w:val="22"/>
        </w:rPr>
      </w:pPr>
      <w:r>
        <w:rPr>
          <w:rFonts w:ascii="Calibri" w:eastAsia="Calibri" w:hAnsi="Calibri" w:cs="Calibri"/>
          <w:sz w:val="22"/>
          <w:szCs w:val="22"/>
        </w:rPr>
        <w:t>Unplugging all equipment before leaving the premises.</w:t>
      </w:r>
    </w:p>
    <w:p w14:paraId="141538E0" w14:textId="77777777" w:rsidR="000B0798" w:rsidRDefault="000B0798">
      <w:pPr>
        <w:ind w:left="0" w:hanging="2"/>
        <w:jc w:val="both"/>
        <w:rPr>
          <w:rFonts w:ascii="Calibri" w:eastAsia="Calibri" w:hAnsi="Calibri" w:cs="Calibri"/>
          <w:sz w:val="22"/>
          <w:szCs w:val="22"/>
        </w:rPr>
      </w:pPr>
    </w:p>
    <w:p w14:paraId="0D339D27" w14:textId="77777777" w:rsidR="000B0798" w:rsidRDefault="00000000">
      <w:pPr>
        <w:numPr>
          <w:ilvl w:val="0"/>
          <w:numId w:val="1"/>
        </w:numPr>
        <w:ind w:left="0" w:hanging="2"/>
        <w:jc w:val="both"/>
        <w:rPr>
          <w:rFonts w:ascii="Calibri" w:eastAsia="Calibri" w:hAnsi="Calibri" w:cs="Calibri"/>
          <w:sz w:val="22"/>
          <w:szCs w:val="22"/>
        </w:rPr>
      </w:pPr>
      <w:r>
        <w:rPr>
          <w:rFonts w:ascii="Calibri" w:eastAsia="Calibri" w:hAnsi="Calibri" w:cs="Calibri"/>
          <w:sz w:val="22"/>
          <w:szCs w:val="22"/>
        </w:rPr>
        <w:t>Storing any potentially flammable materials safely.</w:t>
      </w:r>
    </w:p>
    <w:p w14:paraId="1020A85A" w14:textId="77777777" w:rsidR="000B0798" w:rsidRDefault="000B0798">
      <w:pPr>
        <w:ind w:left="0" w:hanging="2"/>
        <w:jc w:val="both"/>
        <w:rPr>
          <w:rFonts w:ascii="Calibri" w:eastAsia="Calibri" w:hAnsi="Calibri" w:cs="Calibri"/>
          <w:sz w:val="22"/>
          <w:szCs w:val="22"/>
        </w:rPr>
      </w:pPr>
    </w:p>
    <w:p w14:paraId="4FE74D9A" w14:textId="77777777" w:rsidR="000B0798" w:rsidRDefault="00000000">
      <w:pPr>
        <w:ind w:left="0" w:hanging="2"/>
        <w:jc w:val="both"/>
        <w:rPr>
          <w:rFonts w:ascii="Calibri" w:eastAsia="Calibri" w:hAnsi="Calibri" w:cs="Calibri"/>
          <w:sz w:val="22"/>
          <w:szCs w:val="22"/>
        </w:rPr>
      </w:pPr>
      <w:r>
        <w:rPr>
          <w:rFonts w:ascii="Calibri" w:eastAsia="Calibri" w:hAnsi="Calibri" w:cs="Calibri"/>
          <w:sz w:val="22"/>
          <w:szCs w:val="22"/>
        </w:rPr>
        <w:t xml:space="preserve">The Leader will explain fire safety procedures to new staff, students and volunteers as part of the induction process. </w:t>
      </w:r>
    </w:p>
    <w:p w14:paraId="7798DCAA" w14:textId="77777777" w:rsidR="000B0798" w:rsidRDefault="000B0798">
      <w:pPr>
        <w:ind w:left="0" w:hanging="2"/>
        <w:jc w:val="both"/>
        <w:rPr>
          <w:rFonts w:ascii="Calibri" w:eastAsia="Calibri" w:hAnsi="Calibri" w:cs="Calibri"/>
          <w:sz w:val="22"/>
          <w:szCs w:val="22"/>
        </w:rPr>
      </w:pPr>
    </w:p>
    <w:p w14:paraId="3E567027" w14:textId="77777777" w:rsidR="000B0798" w:rsidRDefault="000B0798">
      <w:pPr>
        <w:pStyle w:val="Heading2"/>
        <w:ind w:left="0" w:hanging="2"/>
        <w:jc w:val="both"/>
        <w:rPr>
          <w:rFonts w:ascii="Calibri" w:eastAsia="Calibri" w:hAnsi="Calibri" w:cs="Calibri"/>
          <w:sz w:val="22"/>
          <w:szCs w:val="22"/>
        </w:rPr>
      </w:pPr>
    </w:p>
    <w:p w14:paraId="15194E87" w14:textId="77777777" w:rsidR="000B0798" w:rsidRDefault="00000000">
      <w:pPr>
        <w:pStyle w:val="Heading2"/>
        <w:ind w:left="0" w:hanging="2"/>
        <w:jc w:val="both"/>
        <w:rPr>
          <w:rFonts w:ascii="Calibri" w:eastAsia="Calibri" w:hAnsi="Calibri" w:cs="Calibri"/>
          <w:sz w:val="22"/>
          <w:szCs w:val="22"/>
        </w:rPr>
      </w:pPr>
      <w:r>
        <w:rPr>
          <w:rFonts w:ascii="Calibri" w:eastAsia="Calibri" w:hAnsi="Calibri" w:cs="Calibri"/>
          <w:sz w:val="22"/>
          <w:szCs w:val="22"/>
        </w:rPr>
        <w:t>In the event of a fire</w:t>
      </w:r>
    </w:p>
    <w:p w14:paraId="06E65A07" w14:textId="77777777" w:rsidR="000B0798" w:rsidRDefault="000B0798">
      <w:pPr>
        <w:ind w:left="0" w:hanging="2"/>
        <w:rPr>
          <w:rFonts w:ascii="Calibri" w:eastAsia="Calibri" w:hAnsi="Calibri" w:cs="Calibri"/>
          <w:sz w:val="22"/>
          <w:szCs w:val="22"/>
        </w:rPr>
      </w:pPr>
    </w:p>
    <w:p w14:paraId="4E186EDF" w14:textId="77777777" w:rsidR="000B0798" w:rsidRDefault="00000000">
      <w:pPr>
        <w:ind w:left="0" w:hanging="2"/>
        <w:jc w:val="both"/>
        <w:rPr>
          <w:rFonts w:ascii="Calibri" w:eastAsia="Calibri" w:hAnsi="Calibri" w:cs="Calibri"/>
          <w:sz w:val="22"/>
          <w:szCs w:val="22"/>
        </w:rPr>
      </w:pPr>
      <w:r>
        <w:rPr>
          <w:rFonts w:ascii="Calibri" w:eastAsia="Calibri" w:hAnsi="Calibri" w:cs="Calibri"/>
          <w:sz w:val="22"/>
          <w:szCs w:val="22"/>
        </w:rPr>
        <w:t>A member of staff will raise the alarm immediately and the emergency services will be called at the earliest possible opportunity.</w:t>
      </w:r>
    </w:p>
    <w:p w14:paraId="1A6240EC" w14:textId="77777777" w:rsidR="000B0798" w:rsidRDefault="000B0798">
      <w:pPr>
        <w:ind w:left="0" w:hanging="2"/>
        <w:jc w:val="both"/>
        <w:rPr>
          <w:rFonts w:ascii="Calibri" w:eastAsia="Calibri" w:hAnsi="Calibri" w:cs="Calibri"/>
          <w:sz w:val="22"/>
          <w:szCs w:val="22"/>
        </w:rPr>
      </w:pPr>
    </w:p>
    <w:p w14:paraId="46616464" w14:textId="77777777" w:rsidR="000B0798" w:rsidRDefault="00000000">
      <w:pPr>
        <w:ind w:left="0" w:hanging="2"/>
        <w:jc w:val="both"/>
        <w:rPr>
          <w:rFonts w:ascii="Calibri" w:eastAsia="Calibri" w:hAnsi="Calibri" w:cs="Calibri"/>
          <w:sz w:val="22"/>
          <w:szCs w:val="22"/>
        </w:rPr>
      </w:pPr>
      <w:r>
        <w:rPr>
          <w:rFonts w:ascii="Calibri" w:eastAsia="Calibri" w:hAnsi="Calibri" w:cs="Calibri"/>
          <w:sz w:val="22"/>
          <w:szCs w:val="22"/>
        </w:rPr>
        <w:t>All children will immediately be escorted out of the building and to the assembly point using the nearest marked exit. No attempt will be made to collect personal belongings, or to re-enter the building after evacuation.</w:t>
      </w:r>
    </w:p>
    <w:p w14:paraId="2155352F" w14:textId="77777777" w:rsidR="000B0798" w:rsidRDefault="000B0798">
      <w:pPr>
        <w:ind w:left="0" w:hanging="2"/>
        <w:jc w:val="both"/>
        <w:rPr>
          <w:rFonts w:ascii="Calibri" w:eastAsia="Calibri" w:hAnsi="Calibri" w:cs="Calibri"/>
          <w:sz w:val="22"/>
          <w:szCs w:val="22"/>
        </w:rPr>
      </w:pPr>
    </w:p>
    <w:p w14:paraId="5CE61248" w14:textId="77777777" w:rsidR="000B0798" w:rsidRDefault="00000000">
      <w:pPr>
        <w:ind w:left="0" w:hanging="2"/>
        <w:jc w:val="both"/>
        <w:rPr>
          <w:rFonts w:ascii="Calibri" w:eastAsia="Calibri" w:hAnsi="Calibri" w:cs="Calibri"/>
          <w:sz w:val="22"/>
          <w:szCs w:val="22"/>
        </w:rPr>
      </w:pPr>
      <w:r>
        <w:rPr>
          <w:rFonts w:ascii="Calibri" w:eastAsia="Calibri" w:hAnsi="Calibri" w:cs="Calibri"/>
          <w:sz w:val="22"/>
          <w:szCs w:val="22"/>
        </w:rPr>
        <w:t xml:space="preserve">The entire premises will be checked by the Fire Safety Officer and the register will be collected, providing that this does not put anyone at risk. On exiting the building, the Fire Safety Officer will close all accessible doors and windows to prevent the spread of fire. </w:t>
      </w:r>
    </w:p>
    <w:p w14:paraId="01583591" w14:textId="77777777" w:rsidR="000B0798" w:rsidRDefault="000B0798">
      <w:pPr>
        <w:ind w:left="0" w:hanging="2"/>
        <w:jc w:val="both"/>
        <w:rPr>
          <w:rFonts w:ascii="Calibri" w:eastAsia="Calibri" w:hAnsi="Calibri" w:cs="Calibri"/>
          <w:sz w:val="22"/>
          <w:szCs w:val="22"/>
        </w:rPr>
      </w:pPr>
    </w:p>
    <w:p w14:paraId="300BB43F" w14:textId="77777777" w:rsidR="000B0798" w:rsidRDefault="00000000">
      <w:pPr>
        <w:ind w:left="0" w:hanging="2"/>
        <w:jc w:val="both"/>
        <w:rPr>
          <w:rFonts w:ascii="Calibri" w:eastAsia="Calibri" w:hAnsi="Calibri" w:cs="Calibri"/>
          <w:sz w:val="22"/>
          <w:szCs w:val="22"/>
        </w:rPr>
      </w:pPr>
      <w:r>
        <w:rPr>
          <w:rFonts w:ascii="Calibri" w:eastAsia="Calibri" w:hAnsi="Calibri" w:cs="Calibri"/>
          <w:sz w:val="22"/>
          <w:szCs w:val="22"/>
        </w:rPr>
        <w:t xml:space="preserve">The register will be taken and all children and staff accounted for. If any person is missing from the register, the emergency services will be informed immediately. </w:t>
      </w:r>
    </w:p>
    <w:p w14:paraId="4C0EB40C" w14:textId="77777777" w:rsidR="000B0798" w:rsidRDefault="000B0798">
      <w:pPr>
        <w:ind w:left="0" w:hanging="2"/>
        <w:jc w:val="both"/>
        <w:rPr>
          <w:rFonts w:ascii="Calibri" w:eastAsia="Calibri" w:hAnsi="Calibri" w:cs="Calibri"/>
          <w:sz w:val="22"/>
          <w:szCs w:val="22"/>
        </w:rPr>
      </w:pPr>
    </w:p>
    <w:p w14:paraId="6B1E098F" w14:textId="77777777" w:rsidR="000B0798" w:rsidRDefault="00000000">
      <w:pPr>
        <w:ind w:left="0" w:hanging="2"/>
        <w:jc w:val="both"/>
        <w:rPr>
          <w:rFonts w:ascii="Calibri" w:eastAsia="Calibri" w:hAnsi="Calibri" w:cs="Calibri"/>
          <w:sz w:val="22"/>
          <w:szCs w:val="22"/>
        </w:rPr>
      </w:pPr>
      <w:r>
        <w:rPr>
          <w:rFonts w:ascii="Calibri" w:eastAsia="Calibri" w:hAnsi="Calibri" w:cs="Calibri"/>
          <w:sz w:val="22"/>
          <w:szCs w:val="22"/>
        </w:rPr>
        <w:t>If for any reason the designated fire safety officer is absent at the time of an incident, the Leader will assume responsibility or nominate a replacement member of staff.</w:t>
      </w:r>
    </w:p>
    <w:p w14:paraId="7A61A955" w14:textId="77777777" w:rsidR="000B0798" w:rsidRDefault="000B0798">
      <w:pPr>
        <w:ind w:left="0" w:hanging="2"/>
        <w:jc w:val="both"/>
        <w:rPr>
          <w:rFonts w:ascii="Calibri" w:eastAsia="Calibri" w:hAnsi="Calibri" w:cs="Calibri"/>
          <w:sz w:val="22"/>
          <w:szCs w:val="22"/>
        </w:rPr>
      </w:pPr>
    </w:p>
    <w:p w14:paraId="0FAA21C9" w14:textId="77777777" w:rsidR="000B0798" w:rsidRDefault="000B0798">
      <w:pPr>
        <w:spacing w:line="480" w:lineRule="auto"/>
        <w:ind w:left="0" w:hanging="2"/>
        <w:rPr>
          <w:rFonts w:ascii="Calibri" w:eastAsia="Calibri" w:hAnsi="Calibri" w:cs="Calibri"/>
          <w:sz w:val="22"/>
          <w:szCs w:val="22"/>
        </w:rPr>
      </w:pPr>
    </w:p>
    <w:p w14:paraId="0CDED1E5" w14:textId="77777777" w:rsidR="000B0798" w:rsidRDefault="00000000">
      <w:pPr>
        <w:spacing w:line="480" w:lineRule="auto"/>
        <w:ind w:left="0" w:hanging="2"/>
        <w:rPr>
          <w:rFonts w:ascii="Calibri" w:eastAsia="Calibri" w:hAnsi="Calibri" w:cs="Calibri"/>
          <w:sz w:val="22"/>
          <w:szCs w:val="22"/>
        </w:rPr>
      </w:pPr>
      <w:r>
        <w:rPr>
          <w:rFonts w:ascii="Calibri" w:eastAsia="Calibri" w:hAnsi="Calibri" w:cs="Calibri"/>
          <w:b/>
          <w:sz w:val="22"/>
          <w:szCs w:val="22"/>
        </w:rPr>
        <w:t>Signed: ………………………………………………… Chairperson</w:t>
      </w:r>
    </w:p>
    <w:sectPr w:rsidR="000B0798">
      <w:headerReference w:type="even" r:id="rId8"/>
      <w:headerReference w:type="default" r:id="rId9"/>
      <w:footerReference w:type="even" r:id="rId10"/>
      <w:footerReference w:type="default" r:id="rId11"/>
      <w:headerReference w:type="first" r:id="rId12"/>
      <w:footerReference w:type="first" r:id="rId13"/>
      <w:pgSz w:w="12240" w:h="15840"/>
      <w:pgMar w:top="1440" w:right="1800" w:bottom="288" w:left="1800" w:header="706"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7A2C3F" w14:textId="77777777" w:rsidR="00B453C4" w:rsidRDefault="00B453C4">
      <w:pPr>
        <w:spacing w:line="240" w:lineRule="auto"/>
        <w:ind w:left="0" w:hanging="2"/>
      </w:pPr>
      <w:r>
        <w:separator/>
      </w:r>
    </w:p>
  </w:endnote>
  <w:endnote w:type="continuationSeparator" w:id="0">
    <w:p w14:paraId="320ABAB8" w14:textId="77777777" w:rsidR="00B453C4" w:rsidRDefault="00B453C4">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1EF01B" w14:textId="77777777" w:rsidR="00F806C5" w:rsidRDefault="00F806C5">
    <w:pPr>
      <w:pStyle w:val="Footer"/>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1D77DB" w14:textId="25869040" w:rsidR="000B0798" w:rsidRDefault="00C006D0">
    <w:pPr>
      <w:pBdr>
        <w:top w:val="single" w:sz="4" w:space="1" w:color="000000"/>
        <w:left w:val="nil"/>
        <w:bottom w:val="nil"/>
        <w:right w:val="nil"/>
        <w:between w:val="nil"/>
      </w:pBdr>
      <w:tabs>
        <w:tab w:val="right" w:pos="8640"/>
      </w:tabs>
      <w:spacing w:line="240" w:lineRule="auto"/>
      <w:ind w:left="0" w:hanging="2"/>
      <w:rPr>
        <w:rFonts w:ascii="Arial" w:eastAsia="Arial" w:hAnsi="Arial" w:cs="Arial"/>
        <w:color w:val="333333"/>
      </w:rPr>
    </w:pPr>
    <w:r>
      <w:rPr>
        <w:rFonts w:ascii="Arial" w:eastAsia="Arial" w:hAnsi="Arial" w:cs="Arial"/>
        <w:b/>
        <w:color w:val="333333"/>
      </w:rPr>
      <w:t>April 2025</w:t>
    </w:r>
  </w:p>
  <w:p w14:paraId="298C0678" w14:textId="77777777" w:rsidR="000B0798" w:rsidRDefault="000B0798">
    <w:pPr>
      <w:pBdr>
        <w:top w:val="single" w:sz="4" w:space="1" w:color="000000"/>
        <w:left w:val="nil"/>
        <w:bottom w:val="nil"/>
        <w:right w:val="nil"/>
        <w:between w:val="nil"/>
      </w:pBdr>
      <w:tabs>
        <w:tab w:val="right" w:pos="8640"/>
      </w:tabs>
      <w:spacing w:line="240" w:lineRule="auto"/>
      <w:ind w:left="0" w:hanging="2"/>
      <w:rPr>
        <w:rFonts w:ascii="Arial" w:eastAsia="Arial" w:hAnsi="Arial" w:cs="Arial"/>
        <w:color w:val="333333"/>
      </w:rPr>
    </w:pPr>
  </w:p>
  <w:p w14:paraId="7BE0F172" w14:textId="77777777" w:rsidR="000B0798" w:rsidRDefault="000B0798">
    <w:pPr>
      <w:pBdr>
        <w:top w:val="nil"/>
        <w:left w:val="nil"/>
        <w:bottom w:val="nil"/>
        <w:right w:val="nil"/>
        <w:between w:val="nil"/>
      </w:pBdr>
      <w:tabs>
        <w:tab w:val="right" w:pos="8640"/>
      </w:tabs>
      <w:spacing w:line="240" w:lineRule="auto"/>
      <w:ind w:left="0" w:hanging="2"/>
      <w:rPr>
        <w:rFonts w:ascii="Arial" w:eastAsia="Arial" w:hAnsi="Arial" w:cs="Arial"/>
        <w:color w:val="333333"/>
        <w:sz w:val="22"/>
        <w:szCs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66A8CD" w14:textId="77777777" w:rsidR="00F806C5" w:rsidRDefault="00F806C5">
    <w:pPr>
      <w:pStyle w:val="Footer"/>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6C20AE" w14:textId="77777777" w:rsidR="00B453C4" w:rsidRDefault="00B453C4">
      <w:pPr>
        <w:spacing w:line="240" w:lineRule="auto"/>
        <w:ind w:left="0" w:hanging="2"/>
      </w:pPr>
      <w:r>
        <w:separator/>
      </w:r>
    </w:p>
  </w:footnote>
  <w:footnote w:type="continuationSeparator" w:id="0">
    <w:p w14:paraId="63BCE5A7" w14:textId="77777777" w:rsidR="00B453C4" w:rsidRDefault="00B453C4">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AFBE53" w14:textId="77777777" w:rsidR="00F806C5" w:rsidRDefault="00F806C5">
    <w:pPr>
      <w:pStyle w:val="Header"/>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4B9CE7" w14:textId="77777777" w:rsidR="000B0798" w:rsidRDefault="00000000">
    <w:pPr>
      <w:pBdr>
        <w:top w:val="nil"/>
        <w:left w:val="nil"/>
        <w:bottom w:val="nil"/>
        <w:right w:val="nil"/>
        <w:between w:val="nil"/>
      </w:pBdr>
      <w:tabs>
        <w:tab w:val="right" w:pos="8640"/>
      </w:tabs>
      <w:spacing w:line="240" w:lineRule="auto"/>
      <w:ind w:left="0" w:hanging="2"/>
      <w:rPr>
        <w:rFonts w:ascii="Arial" w:eastAsia="Arial" w:hAnsi="Arial" w:cs="Arial"/>
        <w:color w:val="333333"/>
        <w:sz w:val="22"/>
        <w:szCs w:val="22"/>
      </w:rPr>
    </w:pPr>
    <w:r>
      <w:rPr>
        <w:rFonts w:ascii="Arial" w:eastAsia="Arial" w:hAnsi="Arial" w:cs="Arial"/>
        <w:b/>
        <w:color w:val="333333"/>
        <w:sz w:val="22"/>
        <w:szCs w:val="22"/>
      </w:rPr>
      <w:t>Mount Scar Cygnets Playgroup</w:t>
    </w:r>
    <w:r>
      <w:rPr>
        <w:rFonts w:ascii="Arial" w:eastAsia="Arial" w:hAnsi="Arial" w:cs="Arial"/>
        <w:b/>
        <w:color w:val="333333"/>
        <w:sz w:val="22"/>
        <w:szCs w:val="22"/>
      </w:rPr>
      <w:tab/>
    </w:r>
    <w:r>
      <w:rPr>
        <w:rFonts w:ascii="Arial" w:eastAsia="Arial" w:hAnsi="Arial" w:cs="Arial"/>
        <w:b/>
        <w:color w:val="333333"/>
        <w:sz w:val="22"/>
        <w:szCs w:val="22"/>
      </w:rPr>
      <w:tab/>
      <w:t>Policy Document Number 17</w:t>
    </w:r>
    <w:r>
      <w:rPr>
        <w:noProof/>
      </w:rPr>
      <mc:AlternateContent>
        <mc:Choice Requires="wpg">
          <w:drawing>
            <wp:anchor distT="0" distB="0" distL="114300" distR="114300" simplePos="0" relativeHeight="251658240" behindDoc="0" locked="0" layoutInCell="1" hidden="0" allowOverlap="1" wp14:anchorId="7D3893EB" wp14:editId="7E8F9069">
              <wp:simplePos x="0" y="0"/>
              <wp:positionH relativeFrom="column">
                <wp:posOffset>1</wp:posOffset>
              </wp:positionH>
              <wp:positionV relativeFrom="paragraph">
                <wp:posOffset>228600</wp:posOffset>
              </wp:positionV>
              <wp:extent cx="5486400" cy="12700"/>
              <wp:effectExtent l="0" t="0" r="0" b="0"/>
              <wp:wrapNone/>
              <wp:docPr id="1" name="Straight Arrow Connector 1"/>
              <wp:cNvGraphicFramePr/>
              <a:graphic xmlns:a="http://schemas.openxmlformats.org/drawingml/2006/main">
                <a:graphicData uri="http://schemas.microsoft.com/office/word/2010/wordprocessingShape">
                  <wps:wsp>
                    <wps:cNvCnPr/>
                    <wps:spPr>
                      <a:xfrm>
                        <a:off x="2602800" y="3780000"/>
                        <a:ext cx="5486400" cy="0"/>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114300" distR="114300" hidden="0" layoutInCell="1" locked="0" relativeHeight="0" simplePos="0">
              <wp:simplePos x="0" y="0"/>
              <wp:positionH relativeFrom="column">
                <wp:posOffset>1</wp:posOffset>
              </wp:positionH>
              <wp:positionV relativeFrom="paragraph">
                <wp:posOffset>228600</wp:posOffset>
              </wp:positionV>
              <wp:extent cx="5486400" cy="12700"/>
              <wp:effectExtent b="0" l="0" r="0" t="0"/>
              <wp:wrapNone/>
              <wp:docPr id="1"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5486400" cy="12700"/>
                      </a:xfrm>
                      <a:prstGeom prst="rect"/>
                      <a:ln/>
                    </pic:spPr>
                  </pic:pic>
                </a:graphicData>
              </a:graphic>
            </wp:anchor>
          </w:drawing>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2670FB" w14:textId="77777777" w:rsidR="00F806C5" w:rsidRDefault="00F806C5">
    <w:pPr>
      <w:pStyle w:val="Header"/>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0B0D1F"/>
    <w:multiLevelType w:val="multilevel"/>
    <w:tmpl w:val="3F88AC6A"/>
    <w:lvl w:ilvl="0">
      <w:numFmt w:val="bullet"/>
      <w:lvlText w:val="•"/>
      <w:lvlJc w:val="left"/>
      <w:pPr>
        <w:ind w:left="720" w:hanging="360"/>
      </w:pPr>
      <w:rPr>
        <w:rFonts w:ascii="Arial" w:eastAsia="Arial" w:hAnsi="Arial" w:cs="Arial"/>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16cid:durableId="8545385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0798"/>
    <w:rsid w:val="000B0798"/>
    <w:rsid w:val="007A1CEA"/>
    <w:rsid w:val="00A62C5D"/>
    <w:rsid w:val="00B453C4"/>
    <w:rsid w:val="00C006D0"/>
    <w:rsid w:val="00F806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6127C7"/>
  <w15:docId w15:val="{32ACCB56-B563-4D56-9D34-64B379487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1" w:lineRule="atLeast"/>
      <w:ind w:leftChars="-1" w:left="-1" w:hangingChars="1" w:hanging="1"/>
      <w:textDirection w:val="btLr"/>
      <w:textAlignment w:val="top"/>
      <w:outlineLvl w:val="0"/>
    </w:pPr>
    <w:rPr>
      <w:position w:val="-1"/>
      <w:lang w:eastAsia="en-US"/>
    </w:rPr>
  </w:style>
  <w:style w:type="paragraph" w:styleId="Heading1">
    <w:name w:val="heading 1"/>
    <w:basedOn w:val="Normal"/>
    <w:next w:val="Normal"/>
    <w:uiPriority w:val="9"/>
    <w:qFormat/>
    <w:pPr>
      <w:keepNext/>
      <w:spacing w:before="240" w:after="60"/>
    </w:pPr>
    <w:rPr>
      <w:rFonts w:ascii="Cambria" w:hAnsi="Cambria"/>
      <w:b/>
      <w:bCs/>
      <w:kern w:val="32"/>
      <w:sz w:val="32"/>
      <w:szCs w:val="32"/>
    </w:rPr>
  </w:style>
  <w:style w:type="paragraph" w:styleId="Heading2">
    <w:name w:val="heading 2"/>
    <w:basedOn w:val="Normal"/>
    <w:next w:val="Normal"/>
    <w:uiPriority w:val="9"/>
    <w:unhideWhenUsed/>
    <w:qFormat/>
    <w:pPr>
      <w:keepNext/>
      <w:outlineLvl w:val="1"/>
    </w:pPr>
    <w:rPr>
      <w:rFonts w:ascii="Arial" w:eastAsia="Times" w:hAnsi="Arial"/>
      <w:b/>
      <w:szCs w:val="20"/>
      <w:lang w:val="en-GB" w:eastAsia="en-GB"/>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style>
  <w:style w:type="paragraph" w:styleId="Footer">
    <w:name w:val="footer"/>
    <w:basedOn w:val="Normal"/>
  </w:style>
  <w:style w:type="character" w:styleId="PageNumber">
    <w:name w:val="page number"/>
    <w:basedOn w:val="DefaultParagraphFont"/>
    <w:rPr>
      <w:w w:val="100"/>
      <w:position w:val="-1"/>
      <w:effect w:val="none"/>
      <w:vertAlign w:val="baseline"/>
      <w:cs w:val="0"/>
      <w:em w:val="none"/>
    </w:rPr>
  </w:style>
  <w:style w:type="character" w:customStyle="1" w:styleId="Heading2Char">
    <w:name w:val="Heading 2 Char"/>
    <w:basedOn w:val="DefaultParagraphFont"/>
    <w:rPr>
      <w:rFonts w:ascii="Arial" w:eastAsia="Times" w:hAnsi="Arial"/>
      <w:b/>
      <w:w w:val="100"/>
      <w:position w:val="-1"/>
      <w:sz w:val="24"/>
      <w:effect w:val="none"/>
      <w:vertAlign w:val="baseline"/>
      <w:cs w:val="0"/>
      <w:em w:val="none"/>
    </w:rPr>
  </w:style>
  <w:style w:type="character" w:customStyle="1" w:styleId="Heading1Char">
    <w:name w:val="Heading 1 Char"/>
    <w:basedOn w:val="DefaultParagraphFont"/>
    <w:rPr>
      <w:rFonts w:ascii="Cambria" w:eastAsia="Times New Roman" w:hAnsi="Cambria" w:cs="Times New Roman"/>
      <w:b/>
      <w:bCs/>
      <w:w w:val="100"/>
      <w:kern w:val="32"/>
      <w:position w:val="-1"/>
      <w:sz w:val="32"/>
      <w:szCs w:val="32"/>
      <w:effect w:val="none"/>
      <w:vertAlign w:val="baseline"/>
      <w:cs w:val="0"/>
      <w:em w:val="none"/>
      <w:lang w:val="en-US" w:eastAsia="en-US"/>
    </w:rPr>
  </w:style>
  <w:style w:type="paragraph" w:styleId="BodyText">
    <w:name w:val="Body Text"/>
    <w:basedOn w:val="Normal"/>
    <w:rPr>
      <w:rFonts w:ascii="Arial" w:eastAsia="Times" w:hAnsi="Arial"/>
      <w:sz w:val="18"/>
      <w:szCs w:val="20"/>
      <w:lang w:val="en-GB" w:eastAsia="en-GB"/>
    </w:rPr>
  </w:style>
  <w:style w:type="character" w:customStyle="1" w:styleId="BodyTextChar">
    <w:name w:val="Body Text Char"/>
    <w:basedOn w:val="DefaultParagraphFont"/>
    <w:rPr>
      <w:rFonts w:ascii="Arial" w:eastAsia="Times" w:hAnsi="Arial"/>
      <w:w w:val="100"/>
      <w:position w:val="-1"/>
      <w:sz w:val="18"/>
      <w:effect w:val="none"/>
      <w:vertAlign w:val="baseline"/>
      <w:cs w:val="0"/>
      <w:em w:val="none"/>
    </w:rPr>
  </w:style>
  <w:style w:type="paragraph" w:styleId="FootnoteText">
    <w:name w:val="footnote text"/>
    <w:basedOn w:val="Normal"/>
    <w:rPr>
      <w:rFonts w:ascii="Times" w:eastAsia="Times" w:hAnsi="Times"/>
      <w:sz w:val="20"/>
      <w:szCs w:val="20"/>
      <w:lang w:val="en-GB" w:eastAsia="en-GB"/>
    </w:rPr>
  </w:style>
  <w:style w:type="character" w:customStyle="1" w:styleId="FootnoteTextChar">
    <w:name w:val="Footnote Text Char"/>
    <w:basedOn w:val="DefaultParagraphFont"/>
    <w:rPr>
      <w:rFonts w:ascii="Times" w:eastAsia="Times" w:hAnsi="Times"/>
      <w:w w:val="100"/>
      <w:position w:val="-1"/>
      <w:effect w:val="none"/>
      <w:vertAlign w:val="baseline"/>
      <w:cs w:val="0"/>
      <w:em w:val="none"/>
    </w:rPr>
  </w:style>
  <w:style w:type="character" w:styleId="FootnoteReference">
    <w:name w:val="footnote reference"/>
    <w:basedOn w:val="DefaultParagraphFont"/>
    <w:rPr>
      <w:w w:val="100"/>
      <w:position w:val="-1"/>
      <w:effect w:val="none"/>
      <w:vertAlign w:val="superscript"/>
      <w:cs w:val="0"/>
      <w:em w:val="none"/>
    </w:rPr>
  </w:style>
  <w:style w:type="paragraph" w:styleId="ListParagraph">
    <w:name w:val="List Paragraph"/>
    <w:basedOn w:val="Normal"/>
    <w:pPr>
      <w:ind w:left="720"/>
    </w:pPr>
  </w:style>
  <w:style w:type="character" w:customStyle="1" w:styleId="FooterChar">
    <w:name w:val="Footer Char"/>
    <w:basedOn w:val="DefaultParagraphFont"/>
    <w:rPr>
      <w:w w:val="100"/>
      <w:position w:val="-1"/>
      <w:sz w:val="24"/>
      <w:szCs w:val="24"/>
      <w:effect w:val="none"/>
      <w:vertAlign w:val="baseline"/>
      <w:cs w:val="0"/>
      <w:em w:val="none"/>
      <w:lang w:val="en-US" w:eastAsia="en-US"/>
    </w:rPr>
  </w:style>
  <w:style w:type="paragraph" w:styleId="BalloonText">
    <w:name w:val="Balloon Text"/>
    <w:basedOn w:val="Normal"/>
    <w:qFormat/>
    <w:rPr>
      <w:rFonts w:ascii="Tahoma" w:hAnsi="Tahoma" w:cs="Tahoma"/>
      <w:sz w:val="16"/>
      <w:szCs w:val="16"/>
    </w:rPr>
  </w:style>
  <w:style w:type="character" w:customStyle="1" w:styleId="BalloonTextChar">
    <w:name w:val="Balloon Text Char"/>
    <w:basedOn w:val="DefaultParagraphFont"/>
    <w:rPr>
      <w:rFonts w:ascii="Tahoma" w:hAnsi="Tahoma" w:cs="Tahoma"/>
      <w:w w:val="100"/>
      <w:position w:val="-1"/>
      <w:sz w:val="16"/>
      <w:szCs w:val="16"/>
      <w:effect w:val="none"/>
      <w:vertAlign w:val="baseline"/>
      <w:cs w:val="0"/>
      <w:em w:val="none"/>
      <w:lang w:val="en-US" w:eastAsia="en-U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CV/vczS2nZMplr9nzbus9tEup6g==">AMUW2mU0B49i+eJgJ41XUPO3y+8jEkDzALleEluiGCT1lBwC3vpTnZlq+6TsWCz6x2f9NlC3mVMEtgyVD8/XCcqPqEHK9AS5pdRv6ok/BDzjmZhgt3/TMLy85cr9tInTjakLQuojZXTU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525</Words>
  <Characters>2996</Characters>
  <Application>Microsoft Office Word</Application>
  <DocSecurity>0</DocSecurity>
  <Lines>24</Lines>
  <Paragraphs>7</Paragraphs>
  <ScaleCrop>false</ScaleCrop>
  <Company/>
  <LinksUpToDate>false</LinksUpToDate>
  <CharactersWithSpaces>3514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Simon H Ramsden</dc:creator>
  <cp:lastModifiedBy>Mount Scar Cygnets</cp:lastModifiedBy>
  <cp:revision>3</cp:revision>
  <cp:lastPrinted>2025-04-25T11:28:00Z</cp:lastPrinted>
  <dcterms:created xsi:type="dcterms:W3CDTF">2023-02-28T11:40:00Z</dcterms:created>
  <dcterms:modified xsi:type="dcterms:W3CDTF">2025-04-25T11:28:00Z</dcterms:modified>
</cp:coreProperties>
</file>